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84"/>
        <w:gridCol w:w="1180"/>
        <w:gridCol w:w="1080"/>
        <w:gridCol w:w="1080"/>
        <w:gridCol w:w="1201"/>
        <w:gridCol w:w="1080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</w:rPr>
              <w:t>海关协管员招聘报名表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1寸近期免冠彩照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外语等级水平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计算机等级水平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主要学习及工作经历（从高中/中专起填写）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年月（起）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年月（止）</w:t>
            </w: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在何学校或单位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专业技能情况（如取得、计算机等级证书等）</w:t>
            </w:r>
          </w:p>
        </w:tc>
        <w:tc>
          <w:tcPr>
            <w:tcW w:w="7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本人承诺：以上所填内容真实可靠，如不属实，愿承担一切责任。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Tk1ODc1NWY3NTYzYTk2MDcwMjNjOWMwOTExMjcifQ=="/>
  </w:docVars>
  <w:rsids>
    <w:rsidRoot w:val="00A47B29"/>
    <w:rsid w:val="00A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2022-05-16T03:13:00Z</dcterms:created>
  <dc:creator>N&amp;N</dc:creator>
  <cp:lastModifiedBy>N&amp;N</cp:lastModifiedBy>
  <dcterms:modified xsi:type="dcterms:W3CDTF">2022-05-16T03:13:56Z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267CD2F2CB7C45929855E9F16074170A</vt:lpwstr>
  </property>
</Properties>
</file>